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280吨棉籽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2"/>
        <w:rPr>
          <w:rFonts w:ascii="Arial"/>
          <w:sz w:val="21"/>
        </w:rPr>
      </w:pPr>
    </w:p>
    <w:p w14:paraId="48C0F4EE">
      <w:pPr>
        <w:pStyle w:val="2"/>
        <w:rPr>
          <w:rFonts w:ascii="Arial"/>
          <w:sz w:val="21"/>
        </w:rPr>
      </w:pPr>
    </w:p>
    <w:p w14:paraId="043E3229">
      <w:pPr>
        <w:pStyle w:val="2"/>
        <w:rPr>
          <w:rFonts w:ascii="Arial"/>
          <w:sz w:val="21"/>
        </w:rPr>
      </w:pPr>
    </w:p>
    <w:p w14:paraId="4ADE4C01">
      <w:pPr>
        <w:pStyle w:val="2"/>
        <w:rPr>
          <w:rFonts w:ascii="Arial"/>
          <w:sz w:val="21"/>
        </w:rPr>
      </w:pPr>
    </w:p>
    <w:p w14:paraId="3311971E">
      <w:pPr>
        <w:pStyle w:val="2"/>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QJKJ-CG-MZ-20251010</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280吨棉籽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张掖市（包含石岗墩开发区、高台县）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280吨棉籽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10</w:t>
            </w:r>
            <w:bookmarkStart w:id="6" w:name="_GoBack"/>
            <w:bookmarkEnd w:id="6"/>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78108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16A562EE">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1068"/>
      <w:bookmarkStart w:id="1" w:name="_Toc2795"/>
      <w:r>
        <w:rPr>
          <w:rFonts w:hint="eastAsia" w:ascii="仿宋" w:hAnsi="仿宋" w:eastAsia="仿宋" w:cs="仿宋"/>
          <w:b/>
          <w:color w:val="000000"/>
          <w:sz w:val="24"/>
          <w:szCs w:val="24"/>
          <w:lang w:val="en-US" w:eastAsia="zh-CN"/>
        </w:rPr>
        <w:t>1、感官指标</w:t>
      </w:r>
      <w:bookmarkEnd w:id="0"/>
      <w:bookmarkEnd w:id="1"/>
    </w:p>
    <w:p w14:paraId="67502514">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3B6ABCDB">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8162"/>
      <w:bookmarkStart w:id="5" w:name="_Toc17858"/>
      <w:r>
        <w:rPr>
          <w:rFonts w:hint="eastAsia" w:ascii="仿宋" w:hAnsi="仿宋" w:eastAsia="仿宋" w:cs="仿宋"/>
          <w:b/>
          <w:bCs/>
          <w:color w:val="000000"/>
          <w:kern w:val="2"/>
          <w:sz w:val="24"/>
          <w:szCs w:val="24"/>
          <w:lang w:val="en-US" w:eastAsia="zh-CN"/>
        </w:rPr>
        <w:t>技术指标</w:t>
      </w:r>
      <w:bookmarkEnd w:id="4"/>
      <w:bookmarkEnd w:id="5"/>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7BB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37D30DE5">
            <w:pPr>
              <w:pStyle w:val="11"/>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5C6E6938">
            <w:pPr>
              <w:pStyle w:val="11"/>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F9786E9">
            <w:pPr>
              <w:pStyle w:val="11"/>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1B1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240141BB">
            <w:pPr>
              <w:pStyle w:val="11"/>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43B6004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65C32799">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4CD9C46F">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1F9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808CDD9">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3F79B57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79D115B2">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0AA7EE">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612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5A581F7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BE60D6E">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6EEC064E">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98A211">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149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2DBABEE">
            <w:pPr>
              <w:pStyle w:val="11"/>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19571B02">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0FB379">
            <w:pPr>
              <w:pStyle w:val="11"/>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2A80718D">
            <w:pPr>
              <w:pStyle w:val="11"/>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D2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71C32C04">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21825A1">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11B0597F">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3D126912">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766FCBAF">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475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DE68A6A">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0C497FC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5AA4A533">
            <w:pPr>
              <w:pStyle w:val="11"/>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23BAEB49">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6A8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61B27AAC">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52C360C">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7C98FCE6">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409BC777">
      <w:pPr>
        <w:pStyle w:val="12"/>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776AC71A">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56EBD895">
      <w:pPr>
        <w:pStyle w:val="12"/>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2"/>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29C4040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15AC19B6">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2"/>
        <w:rPr>
          <w:rFonts w:ascii="仿宋" w:hAnsi="仿宋" w:eastAsia="仿宋" w:cs="仿宋"/>
          <w:sz w:val="24"/>
          <w:szCs w:val="24"/>
        </w:rPr>
      </w:pPr>
    </w:p>
    <w:p w14:paraId="7C2F0490">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0C02F2"/>
    <w:rsid w:val="04DE22EF"/>
    <w:rsid w:val="066902FB"/>
    <w:rsid w:val="078925D1"/>
    <w:rsid w:val="0ADC2694"/>
    <w:rsid w:val="0D085104"/>
    <w:rsid w:val="115C1D0D"/>
    <w:rsid w:val="131A3B1D"/>
    <w:rsid w:val="14CF3235"/>
    <w:rsid w:val="1958496D"/>
    <w:rsid w:val="1E6650EE"/>
    <w:rsid w:val="20C560FB"/>
    <w:rsid w:val="22887589"/>
    <w:rsid w:val="22C33582"/>
    <w:rsid w:val="254A5578"/>
    <w:rsid w:val="26595E1C"/>
    <w:rsid w:val="2B100A97"/>
    <w:rsid w:val="2C204F9C"/>
    <w:rsid w:val="2CDA7A86"/>
    <w:rsid w:val="2F1F675C"/>
    <w:rsid w:val="311410F8"/>
    <w:rsid w:val="34A90430"/>
    <w:rsid w:val="365F7B64"/>
    <w:rsid w:val="385C0B47"/>
    <w:rsid w:val="385F7DA2"/>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55550"/>
    <w:basedOn w:val="1"/>
    <w:autoRedefine/>
    <w:qFormat/>
    <w:uiPriority w:val="0"/>
    <w:pPr>
      <w:jc w:val="center"/>
    </w:pPr>
    <w:rPr>
      <w:rFonts w:cs="Times New Roman"/>
      <w:szCs w:val="22"/>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1946</Words>
  <Characters>2125</Characters>
  <TotalTime>2</TotalTime>
  <ScaleCrop>false</ScaleCrop>
  <LinksUpToDate>false</LinksUpToDate>
  <CharactersWithSpaces>3205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2025-09-29T09:02:11Z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